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1A" w:rsidRPr="00B65723" w:rsidRDefault="00F94C7D" w:rsidP="00B65723">
      <w:pPr>
        <w:spacing w:after="0" w:line="240" w:lineRule="auto"/>
        <w:ind w:left="8496"/>
        <w:jc w:val="both"/>
        <w:rPr>
          <w:rFonts w:ascii="Times New Roman" w:hAnsi="Times New Roman" w:cs="Times New Roman"/>
          <w:b/>
          <w:sz w:val="24"/>
          <w:szCs w:val="24"/>
        </w:rPr>
      </w:pPr>
      <w:r w:rsidRPr="00B65723">
        <w:rPr>
          <w:rFonts w:ascii="Times New Roman" w:hAnsi="Times New Roman" w:cs="Times New Roman"/>
          <w:noProof/>
          <w:sz w:val="24"/>
          <w:szCs w:val="24"/>
          <w:lang w:eastAsia="tr-TR"/>
        </w:rPr>
        <w:drawing>
          <wp:inline distT="0" distB="0" distL="0" distR="0" wp14:anchorId="13720467" wp14:editId="181F92DA">
            <wp:extent cx="784947" cy="78494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84947" cy="784947"/>
                    </a:xfrm>
                    <a:prstGeom prst="rect">
                      <a:avLst/>
                    </a:prstGeom>
                    <a:noFill/>
                    <a:ln>
                      <a:noFill/>
                    </a:ln>
                  </pic:spPr>
                </pic:pic>
              </a:graphicData>
            </a:graphic>
          </wp:inline>
        </w:drawing>
      </w:r>
      <w:r w:rsidR="00962B1A" w:rsidRPr="00B65723">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0E5167DA" wp14:editId="6409C194">
            <wp:simplePos x="0" y="0"/>
            <wp:positionH relativeFrom="column">
              <wp:posOffset>-38735</wp:posOffset>
            </wp:positionH>
            <wp:positionV relativeFrom="paragraph">
              <wp:posOffset>176530</wp:posOffset>
            </wp:positionV>
            <wp:extent cx="1041400" cy="424815"/>
            <wp:effectExtent l="0" t="0" r="6350" b="0"/>
            <wp:wrapSquare wrapText="bothSides"/>
            <wp:docPr id="1" name="Resim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B1A" w:rsidRPr="00B65723" w:rsidRDefault="00962B1A" w:rsidP="00B65723">
      <w:pPr>
        <w:spacing w:after="0" w:line="240" w:lineRule="auto"/>
        <w:jc w:val="center"/>
        <w:rPr>
          <w:rFonts w:ascii="Times New Roman" w:hAnsi="Times New Roman" w:cs="Times New Roman"/>
          <w:b/>
          <w:sz w:val="24"/>
          <w:szCs w:val="24"/>
        </w:rPr>
      </w:pPr>
      <w:r w:rsidRPr="00B65723">
        <w:rPr>
          <w:rFonts w:ascii="Times New Roman" w:hAnsi="Times New Roman" w:cs="Times New Roman"/>
          <w:b/>
          <w:sz w:val="24"/>
          <w:szCs w:val="24"/>
        </w:rPr>
        <w:t>T.C. SERHAT KALKINMA AJANSI</w:t>
      </w:r>
    </w:p>
    <w:p w:rsidR="003E6652" w:rsidRPr="00B65723" w:rsidRDefault="003E6652" w:rsidP="00B65723">
      <w:pPr>
        <w:spacing w:after="0" w:line="240" w:lineRule="auto"/>
        <w:jc w:val="both"/>
        <w:rPr>
          <w:rFonts w:ascii="Times New Roman" w:hAnsi="Times New Roman" w:cs="Times New Roman"/>
          <w:b/>
          <w:sz w:val="24"/>
          <w:szCs w:val="24"/>
        </w:rPr>
      </w:pPr>
    </w:p>
    <w:p w:rsidR="003E6652" w:rsidRPr="00B65723" w:rsidRDefault="004E473D" w:rsidP="004E473D">
      <w:pPr>
        <w:pStyle w:val="ListeParagraf"/>
        <w:numPr>
          <w:ilvl w:val="0"/>
          <w:numId w:val="2"/>
        </w:numPr>
        <w:spacing w:after="0" w:line="240" w:lineRule="auto"/>
        <w:rPr>
          <w:rFonts w:ascii="Times New Roman" w:hAnsi="Times New Roman"/>
          <w:b/>
          <w:snapToGrid w:val="0"/>
        </w:rPr>
      </w:pPr>
      <w:r w:rsidRPr="004E473D">
        <w:rPr>
          <w:rFonts w:ascii="Times New Roman" w:hAnsi="Times New Roman"/>
          <w:b/>
          <w:snapToGrid w:val="0"/>
        </w:rPr>
        <w:t>TURİZM YATIRIMLARININ DESTEKLENMESİ PROGRAMI</w:t>
      </w:r>
      <w:r>
        <w:rPr>
          <w:rFonts w:ascii="Times New Roman" w:hAnsi="Times New Roman"/>
          <w:b/>
          <w:snapToGrid w:val="0"/>
        </w:rPr>
        <w:t xml:space="preserve"> (TRA2/</w:t>
      </w:r>
      <w:r w:rsidRPr="004E473D">
        <w:rPr>
          <w:rFonts w:ascii="Times New Roman" w:hAnsi="Times New Roman"/>
          <w:b/>
          <w:snapToGrid w:val="0"/>
        </w:rPr>
        <w:t>1</w:t>
      </w:r>
      <w:r>
        <w:rPr>
          <w:rFonts w:ascii="Times New Roman" w:hAnsi="Times New Roman"/>
          <w:b/>
          <w:snapToGrid w:val="0"/>
        </w:rPr>
        <w:t>9/</w:t>
      </w:r>
      <w:r w:rsidRPr="004E473D">
        <w:rPr>
          <w:rFonts w:ascii="Times New Roman" w:hAnsi="Times New Roman"/>
          <w:b/>
          <w:snapToGrid w:val="0"/>
        </w:rPr>
        <w:t>TURDES</w:t>
      </w:r>
      <w:r>
        <w:rPr>
          <w:rFonts w:ascii="Times New Roman" w:hAnsi="Times New Roman"/>
          <w:b/>
          <w:snapToGrid w:val="0"/>
        </w:rPr>
        <w:t>)</w:t>
      </w:r>
      <w:r w:rsidRPr="004E473D">
        <w:rPr>
          <w:rFonts w:ascii="Times New Roman" w:hAnsi="Times New Roman"/>
          <w:b/>
          <w:snapToGrid w:val="0"/>
        </w:rPr>
        <w:t xml:space="preserve"> </w:t>
      </w:r>
    </w:p>
    <w:p w:rsidR="005A6A25" w:rsidRPr="00B65723" w:rsidRDefault="004E473D" w:rsidP="004E473D">
      <w:pPr>
        <w:pStyle w:val="ListeParagraf"/>
        <w:numPr>
          <w:ilvl w:val="0"/>
          <w:numId w:val="2"/>
        </w:numPr>
        <w:spacing w:after="0" w:line="240" w:lineRule="auto"/>
        <w:rPr>
          <w:rFonts w:ascii="Times New Roman" w:hAnsi="Times New Roman"/>
          <w:b/>
          <w:snapToGrid w:val="0"/>
        </w:rPr>
      </w:pPr>
      <w:r w:rsidRPr="004E473D">
        <w:rPr>
          <w:rFonts w:ascii="Times New Roman" w:hAnsi="Times New Roman"/>
          <w:b/>
          <w:snapToGrid w:val="0"/>
        </w:rPr>
        <w:t xml:space="preserve">KÜÇÜK ÖLÇEKLİ ALTYAPI MALİ DESTEK PROGRAMI-04 </w:t>
      </w:r>
      <w:r w:rsidR="00550C47">
        <w:rPr>
          <w:rFonts w:ascii="Times New Roman" w:hAnsi="Times New Roman"/>
          <w:b/>
          <w:snapToGrid w:val="0"/>
        </w:rPr>
        <w:t>(</w:t>
      </w:r>
      <w:r>
        <w:rPr>
          <w:rFonts w:ascii="Times New Roman" w:hAnsi="Times New Roman"/>
          <w:b/>
          <w:snapToGrid w:val="0"/>
        </w:rPr>
        <w:t>TRA2/19</w:t>
      </w:r>
      <w:r w:rsidRPr="004E473D">
        <w:rPr>
          <w:rFonts w:ascii="Times New Roman" w:hAnsi="Times New Roman"/>
          <w:b/>
          <w:snapToGrid w:val="0"/>
        </w:rPr>
        <w:t>/KÖA04</w:t>
      </w:r>
      <w:r w:rsidR="003E6652" w:rsidRPr="00B65723">
        <w:rPr>
          <w:rFonts w:ascii="Times New Roman" w:hAnsi="Times New Roman"/>
          <w:b/>
          <w:snapToGrid w:val="0"/>
        </w:rPr>
        <w:t>)</w:t>
      </w:r>
    </w:p>
    <w:p w:rsidR="00F94C7D" w:rsidRPr="00B65723" w:rsidRDefault="00F94C7D" w:rsidP="00B65723">
      <w:pPr>
        <w:spacing w:after="0" w:line="240" w:lineRule="auto"/>
        <w:jc w:val="both"/>
        <w:rPr>
          <w:rFonts w:ascii="Times New Roman" w:hAnsi="Times New Roman" w:cs="Times New Roman"/>
          <w:b/>
          <w:snapToGrid w:val="0"/>
          <w:sz w:val="24"/>
          <w:szCs w:val="24"/>
        </w:rPr>
      </w:pPr>
    </w:p>
    <w:p w:rsidR="00962B1A" w:rsidRDefault="00EB0CCA" w:rsidP="00EB0AE7">
      <w:pPr>
        <w:spacing w:after="0" w:line="240" w:lineRule="auto"/>
        <w:jc w:val="center"/>
        <w:rPr>
          <w:rFonts w:ascii="Times New Roman" w:hAnsi="Times New Roman" w:cs="Times New Roman"/>
          <w:b/>
          <w:sz w:val="24"/>
          <w:szCs w:val="24"/>
        </w:rPr>
      </w:pPr>
      <w:r>
        <w:rPr>
          <w:rFonts w:ascii="Times New Roman" w:hAnsi="Times New Roman" w:cs="Times New Roman"/>
          <w:b/>
          <w:snapToGrid w:val="0"/>
          <w:sz w:val="24"/>
          <w:szCs w:val="24"/>
        </w:rPr>
        <w:t>201</w:t>
      </w:r>
      <w:r w:rsidR="004E473D">
        <w:rPr>
          <w:rFonts w:ascii="Times New Roman" w:hAnsi="Times New Roman" w:cs="Times New Roman"/>
          <w:b/>
          <w:snapToGrid w:val="0"/>
          <w:sz w:val="24"/>
          <w:szCs w:val="24"/>
        </w:rPr>
        <w:t>8</w:t>
      </w:r>
      <w:r w:rsidR="00E25125">
        <w:rPr>
          <w:rFonts w:ascii="Times New Roman" w:hAnsi="Times New Roman" w:cs="Times New Roman"/>
          <w:b/>
          <w:snapToGrid w:val="0"/>
          <w:sz w:val="24"/>
          <w:szCs w:val="24"/>
        </w:rPr>
        <w:t xml:space="preserve"> Yılı Teklif Çağrıs</w:t>
      </w:r>
      <w:r w:rsidR="00E25125" w:rsidRPr="00B65723">
        <w:rPr>
          <w:rFonts w:ascii="Times New Roman" w:hAnsi="Times New Roman" w:cs="Times New Roman"/>
          <w:b/>
          <w:snapToGrid w:val="0"/>
          <w:sz w:val="24"/>
          <w:szCs w:val="24"/>
        </w:rPr>
        <w:t>ına</w:t>
      </w:r>
      <w:r w:rsidR="00E25125" w:rsidRPr="00B65723">
        <w:rPr>
          <w:rFonts w:ascii="Times New Roman" w:hAnsi="Times New Roman" w:cs="Times New Roman"/>
          <w:b/>
          <w:sz w:val="24"/>
          <w:szCs w:val="24"/>
        </w:rPr>
        <w:t xml:space="preserve"> İlişkin Önemli Duyuru</w:t>
      </w:r>
      <w:r w:rsidR="00550C47">
        <w:rPr>
          <w:rFonts w:ascii="Times New Roman" w:hAnsi="Times New Roman" w:cs="Times New Roman"/>
          <w:b/>
          <w:sz w:val="24"/>
          <w:szCs w:val="24"/>
        </w:rPr>
        <w:t xml:space="preserve"> </w:t>
      </w:r>
    </w:p>
    <w:p w:rsidR="00EB0AE7" w:rsidRPr="00B65723" w:rsidRDefault="00EB0AE7" w:rsidP="00EB0AE7">
      <w:pPr>
        <w:spacing w:after="0" w:line="240" w:lineRule="auto"/>
        <w:jc w:val="center"/>
        <w:rPr>
          <w:rFonts w:ascii="Times New Roman" w:hAnsi="Times New Roman" w:cs="Times New Roman"/>
          <w:b/>
          <w:sz w:val="24"/>
          <w:szCs w:val="24"/>
        </w:rPr>
      </w:pPr>
    </w:p>
    <w:p w:rsidR="00962B1A" w:rsidRDefault="00962B1A" w:rsidP="00B250E6">
      <w:pPr>
        <w:spacing w:after="0" w:line="240" w:lineRule="auto"/>
        <w:ind w:firstLine="708"/>
        <w:jc w:val="both"/>
        <w:rPr>
          <w:rFonts w:ascii="Times New Roman" w:hAnsi="Times New Roman" w:cs="Times New Roman"/>
          <w:sz w:val="24"/>
          <w:szCs w:val="24"/>
        </w:rPr>
      </w:pPr>
      <w:r w:rsidRPr="00B65723">
        <w:rPr>
          <w:rFonts w:ascii="Times New Roman" w:hAnsi="Times New Roman" w:cs="Times New Roman"/>
          <w:sz w:val="24"/>
          <w:szCs w:val="24"/>
        </w:rPr>
        <w:t>Se</w:t>
      </w:r>
      <w:r w:rsidR="0065167B" w:rsidRPr="00B65723">
        <w:rPr>
          <w:rFonts w:ascii="Times New Roman" w:hAnsi="Times New Roman" w:cs="Times New Roman"/>
          <w:sz w:val="24"/>
          <w:szCs w:val="24"/>
        </w:rPr>
        <w:t xml:space="preserve">rhat Kalkınma Ajansı, </w:t>
      </w:r>
      <w:r w:rsidR="00B60E5E" w:rsidRPr="00B250E6">
        <w:rPr>
          <w:rFonts w:ascii="Times New Roman" w:hAnsi="Times New Roman" w:cs="Times New Roman"/>
          <w:sz w:val="24"/>
          <w:szCs w:val="24"/>
        </w:rPr>
        <w:t>Turizm Yatırımlarının Desteklenmesi Programı</w:t>
      </w:r>
      <w:r w:rsidR="00B60E5E" w:rsidRPr="00B250E6">
        <w:rPr>
          <w:rFonts w:ascii="Times New Roman" w:hAnsi="Times New Roman" w:cs="Times New Roman"/>
          <w:sz w:val="24"/>
          <w:szCs w:val="24"/>
        </w:rPr>
        <w:t xml:space="preserve"> ve</w:t>
      </w:r>
      <w:r w:rsidR="00550C47">
        <w:rPr>
          <w:rFonts w:ascii="Times New Roman" w:hAnsi="Times New Roman" w:cs="Times New Roman"/>
          <w:sz w:val="24"/>
          <w:szCs w:val="24"/>
        </w:rPr>
        <w:t xml:space="preserve"> </w:t>
      </w:r>
      <w:r w:rsidR="00B60E5E" w:rsidRPr="00B250E6">
        <w:rPr>
          <w:rFonts w:ascii="Times New Roman" w:hAnsi="Times New Roman" w:cs="Times New Roman"/>
          <w:sz w:val="24"/>
          <w:szCs w:val="24"/>
        </w:rPr>
        <w:t>Küçük Ölçekli Altyapı Mali Destek Programı-</w:t>
      </w:r>
      <w:r w:rsidR="00B60E5E" w:rsidRPr="00B250E6">
        <w:rPr>
          <w:rFonts w:ascii="Times New Roman" w:hAnsi="Times New Roman" w:cs="Times New Roman"/>
          <w:sz w:val="24"/>
          <w:szCs w:val="24"/>
        </w:rPr>
        <w:t xml:space="preserve">04 </w:t>
      </w:r>
      <w:r w:rsidR="00B60E5E" w:rsidRPr="00B65723">
        <w:rPr>
          <w:rFonts w:ascii="Times New Roman" w:hAnsi="Times New Roman" w:cs="Times New Roman"/>
          <w:sz w:val="24"/>
          <w:szCs w:val="24"/>
        </w:rPr>
        <w:t>kapsamında</w:t>
      </w:r>
      <w:r w:rsidRPr="00B65723">
        <w:rPr>
          <w:rFonts w:ascii="Times New Roman" w:hAnsi="Times New Roman" w:cs="Times New Roman"/>
          <w:sz w:val="24"/>
          <w:szCs w:val="24"/>
        </w:rPr>
        <w:t xml:space="preserve"> pro</w:t>
      </w:r>
      <w:r w:rsidR="00A3793D">
        <w:rPr>
          <w:rFonts w:ascii="Times New Roman" w:hAnsi="Times New Roman" w:cs="Times New Roman"/>
          <w:sz w:val="24"/>
          <w:szCs w:val="24"/>
        </w:rPr>
        <w:t>je başvurularının</w:t>
      </w:r>
      <w:r w:rsidR="00AF1A0D" w:rsidRPr="00B65723">
        <w:rPr>
          <w:rFonts w:ascii="Times New Roman" w:hAnsi="Times New Roman" w:cs="Times New Roman"/>
          <w:sz w:val="24"/>
          <w:szCs w:val="24"/>
        </w:rPr>
        <w:t xml:space="preserve"> sunulması </w:t>
      </w:r>
      <w:r w:rsidR="004005FA" w:rsidRPr="00B65723">
        <w:rPr>
          <w:rFonts w:ascii="Times New Roman" w:hAnsi="Times New Roman" w:cs="Times New Roman"/>
          <w:sz w:val="24"/>
          <w:szCs w:val="24"/>
        </w:rPr>
        <w:t>için</w:t>
      </w:r>
      <w:r w:rsidR="00AF1A0D" w:rsidRPr="00B65723">
        <w:rPr>
          <w:rFonts w:ascii="Times New Roman" w:hAnsi="Times New Roman" w:cs="Times New Roman"/>
          <w:sz w:val="24"/>
          <w:szCs w:val="24"/>
        </w:rPr>
        <w:t xml:space="preserve"> </w:t>
      </w:r>
      <w:r w:rsidR="00550C47" w:rsidRPr="00B250E6">
        <w:rPr>
          <w:rFonts w:ascii="Times New Roman" w:hAnsi="Times New Roman" w:cs="Times New Roman"/>
          <w:sz w:val="24"/>
          <w:szCs w:val="24"/>
        </w:rPr>
        <w:t>2</w:t>
      </w:r>
      <w:r w:rsidR="00B60E5E" w:rsidRPr="00B250E6">
        <w:rPr>
          <w:rFonts w:ascii="Times New Roman" w:hAnsi="Times New Roman" w:cs="Times New Roman"/>
          <w:sz w:val="24"/>
          <w:szCs w:val="24"/>
        </w:rPr>
        <w:t>8</w:t>
      </w:r>
      <w:r w:rsidR="00AF1A0D" w:rsidRPr="00B250E6">
        <w:rPr>
          <w:rFonts w:ascii="Times New Roman" w:hAnsi="Times New Roman" w:cs="Times New Roman"/>
          <w:sz w:val="24"/>
          <w:szCs w:val="24"/>
        </w:rPr>
        <w:t xml:space="preserve"> </w:t>
      </w:r>
      <w:r w:rsidR="00B60E5E" w:rsidRPr="00B250E6">
        <w:rPr>
          <w:rFonts w:ascii="Times New Roman" w:hAnsi="Times New Roman" w:cs="Times New Roman"/>
          <w:sz w:val="24"/>
          <w:szCs w:val="24"/>
        </w:rPr>
        <w:t>Aralık</w:t>
      </w:r>
      <w:r w:rsidR="00EB0CCA" w:rsidRPr="00B250E6">
        <w:rPr>
          <w:rFonts w:ascii="Times New Roman" w:hAnsi="Times New Roman" w:cs="Times New Roman"/>
          <w:sz w:val="24"/>
          <w:szCs w:val="24"/>
        </w:rPr>
        <w:t xml:space="preserve"> 201</w:t>
      </w:r>
      <w:r w:rsidR="00B60E5E" w:rsidRPr="00B250E6">
        <w:rPr>
          <w:rFonts w:ascii="Times New Roman" w:hAnsi="Times New Roman" w:cs="Times New Roman"/>
          <w:sz w:val="24"/>
          <w:szCs w:val="24"/>
        </w:rPr>
        <w:t>8</w:t>
      </w:r>
      <w:r w:rsidR="0065167B" w:rsidRPr="00B65723">
        <w:rPr>
          <w:rFonts w:ascii="Times New Roman" w:hAnsi="Times New Roman" w:cs="Times New Roman"/>
          <w:sz w:val="24"/>
          <w:szCs w:val="24"/>
        </w:rPr>
        <w:t xml:space="preserve"> tarihi itibari ile </w:t>
      </w:r>
      <w:r w:rsidR="00550C47">
        <w:rPr>
          <w:rFonts w:ascii="Times New Roman" w:hAnsi="Times New Roman" w:cs="Times New Roman"/>
          <w:sz w:val="24"/>
          <w:szCs w:val="24"/>
        </w:rPr>
        <w:t>201</w:t>
      </w:r>
      <w:r w:rsidR="00B60E5E">
        <w:rPr>
          <w:rFonts w:ascii="Times New Roman" w:hAnsi="Times New Roman" w:cs="Times New Roman"/>
          <w:sz w:val="24"/>
          <w:szCs w:val="24"/>
        </w:rPr>
        <w:t>8</w:t>
      </w:r>
      <w:r w:rsidR="005E5069">
        <w:rPr>
          <w:rFonts w:ascii="Times New Roman" w:hAnsi="Times New Roman" w:cs="Times New Roman"/>
          <w:sz w:val="24"/>
          <w:szCs w:val="24"/>
        </w:rPr>
        <w:t xml:space="preserve"> yılı </w:t>
      </w:r>
      <w:r w:rsidR="0065167B" w:rsidRPr="00B65723">
        <w:rPr>
          <w:rFonts w:ascii="Times New Roman" w:hAnsi="Times New Roman" w:cs="Times New Roman"/>
          <w:sz w:val="24"/>
          <w:szCs w:val="24"/>
        </w:rPr>
        <w:t>teklif çağrısı</w:t>
      </w:r>
      <w:r w:rsidR="00A3793D">
        <w:rPr>
          <w:rFonts w:ascii="Times New Roman" w:hAnsi="Times New Roman" w:cs="Times New Roman"/>
          <w:sz w:val="24"/>
          <w:szCs w:val="24"/>
        </w:rPr>
        <w:t xml:space="preserve">nı </w:t>
      </w:r>
      <w:r w:rsidR="004005FA" w:rsidRPr="00B65723">
        <w:rPr>
          <w:rFonts w:ascii="Times New Roman" w:hAnsi="Times New Roman" w:cs="Times New Roman"/>
          <w:sz w:val="24"/>
          <w:szCs w:val="24"/>
        </w:rPr>
        <w:t xml:space="preserve">başlatmış bulunmaktadır. </w:t>
      </w:r>
      <w:r w:rsidR="0076114E" w:rsidRPr="00B65723">
        <w:rPr>
          <w:rFonts w:ascii="Times New Roman" w:hAnsi="Times New Roman" w:cs="Times New Roman"/>
          <w:sz w:val="24"/>
          <w:szCs w:val="24"/>
        </w:rPr>
        <w:t>Söz konusu p</w:t>
      </w:r>
      <w:r w:rsidRPr="00B65723">
        <w:rPr>
          <w:rFonts w:ascii="Times New Roman" w:hAnsi="Times New Roman" w:cs="Times New Roman"/>
          <w:sz w:val="24"/>
          <w:szCs w:val="24"/>
        </w:rPr>
        <w:t>rogramlar hakkında de</w:t>
      </w:r>
      <w:r w:rsidR="00EB0AE7">
        <w:rPr>
          <w:rFonts w:ascii="Times New Roman" w:hAnsi="Times New Roman" w:cs="Times New Roman"/>
          <w:sz w:val="24"/>
          <w:szCs w:val="24"/>
        </w:rPr>
        <w:t>taylı bilgi ve</w:t>
      </w:r>
      <w:r w:rsidRPr="00B65723">
        <w:rPr>
          <w:rFonts w:ascii="Times New Roman" w:hAnsi="Times New Roman" w:cs="Times New Roman"/>
          <w:sz w:val="24"/>
          <w:szCs w:val="24"/>
        </w:rPr>
        <w:t xml:space="preserve"> </w:t>
      </w:r>
      <w:r w:rsidR="0076114E" w:rsidRPr="00B65723">
        <w:rPr>
          <w:rFonts w:ascii="Times New Roman" w:hAnsi="Times New Roman" w:cs="Times New Roman"/>
          <w:sz w:val="24"/>
          <w:szCs w:val="24"/>
        </w:rPr>
        <w:t>b</w:t>
      </w:r>
      <w:r w:rsidRPr="00B65723">
        <w:rPr>
          <w:rFonts w:ascii="Times New Roman" w:hAnsi="Times New Roman" w:cs="Times New Roman"/>
          <w:sz w:val="24"/>
          <w:szCs w:val="24"/>
        </w:rPr>
        <w:t xml:space="preserve">aşvuru </w:t>
      </w:r>
      <w:r w:rsidR="0076114E" w:rsidRPr="00B65723">
        <w:rPr>
          <w:rFonts w:ascii="Times New Roman" w:hAnsi="Times New Roman" w:cs="Times New Roman"/>
          <w:sz w:val="24"/>
          <w:szCs w:val="24"/>
        </w:rPr>
        <w:t>r</w:t>
      </w:r>
      <w:r w:rsidRPr="00B65723">
        <w:rPr>
          <w:rFonts w:ascii="Times New Roman" w:hAnsi="Times New Roman" w:cs="Times New Roman"/>
          <w:sz w:val="24"/>
          <w:szCs w:val="24"/>
        </w:rPr>
        <w:t>ehber</w:t>
      </w:r>
      <w:r w:rsidR="00EB0AE7">
        <w:rPr>
          <w:rFonts w:ascii="Times New Roman" w:hAnsi="Times New Roman" w:cs="Times New Roman"/>
          <w:sz w:val="24"/>
          <w:szCs w:val="24"/>
        </w:rPr>
        <w:t>leri</w:t>
      </w:r>
      <w:r w:rsidRPr="00B65723">
        <w:rPr>
          <w:rFonts w:ascii="Times New Roman" w:hAnsi="Times New Roman" w:cs="Times New Roman"/>
          <w:sz w:val="24"/>
          <w:szCs w:val="24"/>
        </w:rPr>
        <w:t xml:space="preserve"> </w:t>
      </w:r>
      <w:r w:rsidR="00EB0CCA">
        <w:rPr>
          <w:rFonts w:ascii="Times New Roman" w:hAnsi="Times New Roman" w:cs="Times New Roman"/>
          <w:sz w:val="24"/>
          <w:szCs w:val="24"/>
        </w:rPr>
        <w:t xml:space="preserve">SERKA Kars Merkez Hizmet Binası, Ağrı, Ardahan ve Iğdır Yatırım Destek Ofisleri ile </w:t>
      </w:r>
      <w:r w:rsidR="002054CF">
        <w:rPr>
          <w:rFonts w:ascii="Times New Roman" w:hAnsi="Times New Roman" w:cs="Times New Roman"/>
          <w:sz w:val="24"/>
          <w:szCs w:val="24"/>
        </w:rPr>
        <w:t>Ajans (www.serka.gov.tr)</w:t>
      </w:r>
      <w:r w:rsidRPr="00B65723">
        <w:rPr>
          <w:rFonts w:ascii="Times New Roman" w:hAnsi="Times New Roman" w:cs="Times New Roman"/>
          <w:sz w:val="24"/>
          <w:szCs w:val="24"/>
        </w:rPr>
        <w:t xml:space="preserve"> ve </w:t>
      </w:r>
      <w:r w:rsidR="00B60E5E">
        <w:rPr>
          <w:rFonts w:ascii="Times New Roman" w:hAnsi="Times New Roman" w:cs="Times New Roman"/>
          <w:sz w:val="24"/>
          <w:szCs w:val="24"/>
        </w:rPr>
        <w:t>Sanayi ve Teknoloji</w:t>
      </w:r>
      <w:r w:rsidR="00BE5882" w:rsidRPr="00B65723">
        <w:rPr>
          <w:rFonts w:ascii="Times New Roman" w:hAnsi="Times New Roman" w:cs="Times New Roman"/>
          <w:sz w:val="24"/>
          <w:szCs w:val="24"/>
        </w:rPr>
        <w:t xml:space="preserve"> Bakanlığı</w:t>
      </w:r>
      <w:r w:rsidR="002054CF">
        <w:rPr>
          <w:rFonts w:ascii="Times New Roman" w:hAnsi="Times New Roman" w:cs="Times New Roman"/>
          <w:sz w:val="24"/>
          <w:szCs w:val="24"/>
        </w:rPr>
        <w:t xml:space="preserve"> (</w:t>
      </w:r>
      <w:r w:rsidR="00B60E5E" w:rsidRPr="00B60E5E">
        <w:rPr>
          <w:rFonts w:ascii="Times New Roman" w:hAnsi="Times New Roman" w:cs="Times New Roman"/>
          <w:sz w:val="24"/>
          <w:szCs w:val="24"/>
        </w:rPr>
        <w:t>www.sanayi.gov.tr</w:t>
      </w:r>
      <w:r w:rsidR="002054CF">
        <w:rPr>
          <w:rFonts w:ascii="Times New Roman" w:hAnsi="Times New Roman" w:cs="Times New Roman"/>
          <w:sz w:val="24"/>
          <w:szCs w:val="24"/>
        </w:rPr>
        <w:t>)</w:t>
      </w:r>
      <w:r w:rsidRPr="00B65723">
        <w:rPr>
          <w:rFonts w:ascii="Times New Roman" w:hAnsi="Times New Roman" w:cs="Times New Roman"/>
          <w:sz w:val="24"/>
          <w:szCs w:val="24"/>
        </w:rPr>
        <w:t xml:space="preserve"> internet sitelerinden temin edilebilir. </w:t>
      </w:r>
    </w:p>
    <w:p w:rsidR="00B60E5E" w:rsidRPr="00B65723" w:rsidRDefault="00B60E5E" w:rsidP="006C0A76">
      <w:pPr>
        <w:spacing w:before="120" w:after="0" w:line="240" w:lineRule="auto"/>
        <w:ind w:firstLine="708"/>
        <w:jc w:val="both"/>
        <w:outlineLvl w:val="0"/>
        <w:rPr>
          <w:rFonts w:ascii="Times New Roman" w:hAnsi="Times New Roman" w:cs="Times New Roman"/>
          <w:sz w:val="24"/>
          <w:szCs w:val="24"/>
        </w:rPr>
      </w:pPr>
    </w:p>
    <w:p w:rsidR="003E6652" w:rsidRDefault="00935DB0" w:rsidP="002054CF">
      <w:pPr>
        <w:spacing w:after="0" w:line="240" w:lineRule="auto"/>
        <w:ind w:firstLine="708"/>
        <w:jc w:val="both"/>
        <w:rPr>
          <w:rFonts w:ascii="Times New Roman" w:hAnsi="Times New Roman" w:cs="Times New Roman"/>
          <w:color w:val="000000"/>
          <w:sz w:val="24"/>
          <w:szCs w:val="24"/>
        </w:rPr>
      </w:pPr>
      <w:r w:rsidRPr="00B65723">
        <w:rPr>
          <w:rFonts w:ascii="Times New Roman" w:hAnsi="Times New Roman" w:cs="Times New Roman"/>
          <w:sz w:val="24"/>
          <w:szCs w:val="24"/>
        </w:rPr>
        <w:t>Kar amacı güden başvuru sahipleri</w:t>
      </w:r>
      <w:r w:rsidR="002054CF">
        <w:rPr>
          <w:rFonts w:ascii="Times New Roman" w:hAnsi="Times New Roman" w:cs="Times New Roman"/>
          <w:sz w:val="24"/>
          <w:szCs w:val="24"/>
        </w:rPr>
        <w:t>ne yönelik ilan edilen</w:t>
      </w:r>
      <w:r w:rsidRPr="00B65723">
        <w:rPr>
          <w:rFonts w:ascii="Times New Roman" w:hAnsi="Times New Roman" w:cs="Times New Roman"/>
          <w:sz w:val="24"/>
          <w:szCs w:val="24"/>
        </w:rPr>
        <w:t xml:space="preserve"> </w:t>
      </w:r>
      <w:r w:rsidR="00B60E5E" w:rsidRPr="00087A27">
        <w:rPr>
          <w:rFonts w:ascii="Times New Roman" w:hAnsi="Times New Roman" w:cs="Times New Roman"/>
          <w:color w:val="000000"/>
          <w:sz w:val="24"/>
          <w:szCs w:val="24"/>
        </w:rPr>
        <w:t>Turizm Yatırımlarının Desteklenmesi Programı</w:t>
      </w:r>
      <w:r w:rsidR="005A6A25" w:rsidRPr="00B65723">
        <w:rPr>
          <w:rFonts w:ascii="Times New Roman" w:hAnsi="Times New Roman" w:cs="Times New Roman"/>
          <w:sz w:val="24"/>
          <w:szCs w:val="24"/>
        </w:rPr>
        <w:t>’</w:t>
      </w:r>
      <w:r w:rsidR="00B60E5E">
        <w:rPr>
          <w:rFonts w:ascii="Times New Roman" w:hAnsi="Times New Roman" w:cs="Times New Roman"/>
          <w:sz w:val="24"/>
          <w:szCs w:val="24"/>
        </w:rPr>
        <w:t>nı</w:t>
      </w:r>
      <w:r w:rsidR="002054CF">
        <w:rPr>
          <w:rFonts w:ascii="Times New Roman" w:hAnsi="Times New Roman" w:cs="Times New Roman"/>
          <w:sz w:val="24"/>
          <w:szCs w:val="24"/>
        </w:rPr>
        <w:t>n</w:t>
      </w:r>
      <w:r w:rsidRPr="00B65723">
        <w:rPr>
          <w:rFonts w:ascii="Times New Roman" w:hAnsi="Times New Roman" w:cs="Times New Roman"/>
          <w:sz w:val="24"/>
          <w:szCs w:val="24"/>
        </w:rPr>
        <w:t xml:space="preserve"> amacı;</w:t>
      </w:r>
      <w:r w:rsidR="005A6A25" w:rsidRPr="00B65723">
        <w:rPr>
          <w:rFonts w:ascii="Times New Roman" w:hAnsi="Times New Roman" w:cs="Times New Roman"/>
          <w:color w:val="000000"/>
          <w:sz w:val="24"/>
          <w:szCs w:val="24"/>
        </w:rPr>
        <w:t xml:space="preserve"> </w:t>
      </w:r>
      <w:r w:rsidR="00B250E6">
        <w:rPr>
          <w:rFonts w:ascii="Times New Roman" w:hAnsi="Times New Roman" w:cs="Times New Roman"/>
          <w:sz w:val="24"/>
          <w:szCs w:val="24"/>
        </w:rPr>
        <w:t>k</w:t>
      </w:r>
      <w:r w:rsidR="00B250E6" w:rsidRPr="00077942">
        <w:rPr>
          <w:rFonts w:ascii="Times New Roman" w:hAnsi="Times New Roman" w:cs="Times New Roman"/>
          <w:sz w:val="24"/>
          <w:szCs w:val="24"/>
        </w:rPr>
        <w:t>ış, doğa ve kültür turizmi sektöründe yeni yatırımların teşvik edilmesi ve mevcut turizm işletmelerinin rekabet güçlerinin arttırılmasıdı</w:t>
      </w:r>
      <w:r w:rsidR="00550C47">
        <w:rPr>
          <w:rFonts w:ascii="Times New Roman" w:hAnsi="Times New Roman" w:cs="Times New Roman"/>
          <w:sz w:val="24"/>
          <w:szCs w:val="24"/>
        </w:rPr>
        <w:t>r</w:t>
      </w:r>
      <w:r w:rsidR="002054CF" w:rsidRPr="002054CF">
        <w:rPr>
          <w:rFonts w:ascii="Times New Roman" w:hAnsi="Times New Roman" w:cs="Times New Roman"/>
          <w:color w:val="000000"/>
          <w:sz w:val="24"/>
          <w:szCs w:val="24"/>
        </w:rPr>
        <w:t>.</w:t>
      </w:r>
      <w:r w:rsidR="002054CF">
        <w:rPr>
          <w:rFonts w:ascii="Times New Roman" w:hAnsi="Times New Roman" w:cs="Times New Roman"/>
          <w:color w:val="000000"/>
          <w:sz w:val="24"/>
          <w:szCs w:val="24"/>
        </w:rPr>
        <w:t xml:space="preserve"> </w:t>
      </w:r>
      <w:r w:rsidR="003E6652" w:rsidRPr="00B65723">
        <w:rPr>
          <w:rFonts w:ascii="Times New Roman" w:hAnsi="Times New Roman" w:cs="Times New Roman"/>
          <w:color w:val="000000"/>
          <w:sz w:val="24"/>
          <w:szCs w:val="24"/>
        </w:rPr>
        <w:t>Program</w:t>
      </w:r>
      <w:r w:rsidR="00B00138">
        <w:rPr>
          <w:rFonts w:ascii="Times New Roman" w:hAnsi="Times New Roman" w:cs="Times New Roman"/>
          <w:color w:val="000000"/>
          <w:sz w:val="24"/>
          <w:szCs w:val="24"/>
        </w:rPr>
        <w:t>ın</w:t>
      </w:r>
      <w:r w:rsidR="003E6652" w:rsidRPr="00B65723">
        <w:rPr>
          <w:rFonts w:ascii="Times New Roman" w:hAnsi="Times New Roman" w:cs="Times New Roman"/>
          <w:color w:val="000000"/>
          <w:sz w:val="24"/>
          <w:szCs w:val="24"/>
        </w:rPr>
        <w:t xml:space="preserve"> </w:t>
      </w:r>
      <w:r w:rsidR="00550C47">
        <w:rPr>
          <w:rFonts w:ascii="Times New Roman" w:hAnsi="Times New Roman" w:cs="Times New Roman"/>
          <w:color w:val="000000"/>
          <w:sz w:val="24"/>
          <w:szCs w:val="24"/>
        </w:rPr>
        <w:t xml:space="preserve">toplam bütçesi </w:t>
      </w:r>
      <w:r w:rsidR="00B250E6">
        <w:rPr>
          <w:rFonts w:ascii="Times New Roman" w:hAnsi="Times New Roman" w:cs="Times New Roman"/>
          <w:color w:val="000000"/>
          <w:sz w:val="24"/>
          <w:szCs w:val="24"/>
        </w:rPr>
        <w:t>8</w:t>
      </w:r>
      <w:r w:rsidR="00B00138">
        <w:rPr>
          <w:rFonts w:ascii="Times New Roman" w:hAnsi="Times New Roman" w:cs="Times New Roman"/>
          <w:color w:val="000000"/>
          <w:sz w:val="24"/>
          <w:szCs w:val="24"/>
        </w:rPr>
        <w:t>.000.000 (</w:t>
      </w:r>
      <w:r w:rsidR="00B250E6">
        <w:rPr>
          <w:rFonts w:ascii="Times New Roman" w:hAnsi="Times New Roman" w:cs="Times New Roman"/>
          <w:color w:val="000000"/>
          <w:sz w:val="24"/>
          <w:szCs w:val="24"/>
        </w:rPr>
        <w:t>sekiz</w:t>
      </w:r>
      <w:r w:rsidR="005A6A25" w:rsidRPr="00B65723">
        <w:rPr>
          <w:rFonts w:ascii="Times New Roman" w:hAnsi="Times New Roman" w:cs="Times New Roman"/>
          <w:color w:val="000000"/>
          <w:sz w:val="24"/>
          <w:szCs w:val="24"/>
        </w:rPr>
        <w:t xml:space="preserve"> milyon) </w:t>
      </w:r>
      <w:r w:rsidR="00B65723" w:rsidRPr="00B65723">
        <w:rPr>
          <w:rFonts w:ascii="Times New Roman" w:hAnsi="Times New Roman" w:cs="Times New Roman"/>
          <w:color w:val="000000"/>
          <w:sz w:val="24"/>
          <w:szCs w:val="24"/>
        </w:rPr>
        <w:t>TL</w:t>
      </w:r>
      <w:r w:rsidR="00EB0AE7">
        <w:rPr>
          <w:rFonts w:ascii="Times New Roman" w:hAnsi="Times New Roman" w:cs="Times New Roman"/>
          <w:color w:val="000000"/>
          <w:sz w:val="24"/>
          <w:szCs w:val="24"/>
        </w:rPr>
        <w:t>’dir.</w:t>
      </w:r>
      <w:r w:rsidR="003E6652" w:rsidRPr="00B65723">
        <w:rPr>
          <w:rFonts w:ascii="Times New Roman" w:hAnsi="Times New Roman" w:cs="Times New Roman"/>
          <w:color w:val="000000"/>
          <w:sz w:val="24"/>
          <w:szCs w:val="24"/>
        </w:rPr>
        <w:t xml:space="preserve"> </w:t>
      </w:r>
      <w:r w:rsidR="006C0A76">
        <w:rPr>
          <w:rFonts w:ascii="Times New Roman" w:hAnsi="Times New Roman" w:cs="Times New Roman"/>
          <w:color w:val="000000"/>
          <w:sz w:val="24"/>
          <w:szCs w:val="24"/>
        </w:rPr>
        <w:t xml:space="preserve"> </w:t>
      </w:r>
    </w:p>
    <w:p w:rsidR="00B250E6" w:rsidRPr="00B65723" w:rsidRDefault="00B250E6" w:rsidP="002054CF">
      <w:pPr>
        <w:spacing w:after="0" w:line="240" w:lineRule="auto"/>
        <w:ind w:firstLine="708"/>
        <w:jc w:val="both"/>
        <w:rPr>
          <w:rFonts w:ascii="Times New Roman" w:hAnsi="Times New Roman" w:cs="Times New Roman"/>
          <w:color w:val="000000"/>
          <w:sz w:val="24"/>
          <w:szCs w:val="24"/>
        </w:rPr>
      </w:pPr>
    </w:p>
    <w:p w:rsidR="002054CF" w:rsidRDefault="00550C47" w:rsidP="002054C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K</w:t>
      </w:r>
      <w:r w:rsidRPr="000A10FA">
        <w:rPr>
          <w:rFonts w:ascii="Times New Roman" w:hAnsi="Times New Roman" w:cs="Times New Roman"/>
          <w:sz w:val="24"/>
          <w:szCs w:val="24"/>
        </w:rPr>
        <w:t xml:space="preserve">amu kurum ve kuruluşları, üniversiteler, mahalli idareler ile 5355 sayılı kanun kapsamındaki mahalli idare birliklerine yönelik </w:t>
      </w:r>
      <w:r>
        <w:rPr>
          <w:rFonts w:ascii="Times New Roman" w:hAnsi="Times New Roman" w:cs="Times New Roman"/>
          <w:sz w:val="24"/>
          <w:szCs w:val="24"/>
        </w:rPr>
        <w:t>ilan edilen</w:t>
      </w:r>
      <w:r w:rsidRPr="000A10FA">
        <w:rPr>
          <w:rFonts w:ascii="Times New Roman" w:hAnsi="Times New Roman" w:cs="Times New Roman"/>
          <w:sz w:val="24"/>
          <w:szCs w:val="24"/>
        </w:rPr>
        <w:t xml:space="preserve"> </w:t>
      </w:r>
      <w:r w:rsidR="00B250E6" w:rsidRPr="00B250E6">
        <w:rPr>
          <w:rFonts w:ascii="Times New Roman" w:hAnsi="Times New Roman" w:cs="Times New Roman"/>
          <w:sz w:val="24"/>
          <w:szCs w:val="24"/>
        </w:rPr>
        <w:t xml:space="preserve">Küçük Ölçekli Altyapı Mali Destek </w:t>
      </w:r>
      <w:r w:rsidRPr="000A10FA">
        <w:rPr>
          <w:rFonts w:ascii="Times New Roman" w:hAnsi="Times New Roman" w:cs="Times New Roman"/>
          <w:sz w:val="24"/>
          <w:szCs w:val="24"/>
        </w:rPr>
        <w:t>Programı</w:t>
      </w:r>
      <w:r w:rsidR="00B250E6">
        <w:rPr>
          <w:rFonts w:ascii="Times New Roman" w:hAnsi="Times New Roman" w:cs="Times New Roman"/>
          <w:sz w:val="24"/>
          <w:szCs w:val="24"/>
        </w:rPr>
        <w:t>-04’ün</w:t>
      </w:r>
      <w:r>
        <w:rPr>
          <w:rFonts w:ascii="Times New Roman" w:hAnsi="Times New Roman" w:cs="Times New Roman"/>
          <w:sz w:val="24"/>
          <w:szCs w:val="24"/>
        </w:rPr>
        <w:t xml:space="preserve"> amacı; </w:t>
      </w:r>
      <w:r w:rsidR="00B250E6">
        <w:rPr>
          <w:rFonts w:ascii="Times New Roman" w:hAnsi="Times New Roman" w:cs="Times New Roman"/>
          <w:sz w:val="24"/>
          <w:szCs w:val="24"/>
        </w:rPr>
        <w:t>k</w:t>
      </w:r>
      <w:r w:rsidR="00B250E6" w:rsidRPr="00B250E6">
        <w:rPr>
          <w:rFonts w:ascii="Times New Roman" w:hAnsi="Times New Roman" w:cs="Times New Roman"/>
          <w:sz w:val="24"/>
          <w:szCs w:val="24"/>
        </w:rPr>
        <w:t>adın ve gençlerin sosyal imkânlara erişimlerinin sağlanması, beşeri sermayelerinin geliştirilmesi, yaşam kalitelerinin artırılması ve bölge kış, doğa ve kültür turizmi altyapısının geliştirilerek katma değerin yükseltilmesi yoluyla bölgedeki sosyal ve ekonomik refahın artırılmasıdır</w:t>
      </w:r>
      <w:r w:rsidR="00B250E6" w:rsidRPr="000A10FA">
        <w:rPr>
          <w:rFonts w:ascii="Times New Roman" w:hAnsi="Times New Roman" w:cs="Times New Roman"/>
          <w:sz w:val="24"/>
          <w:szCs w:val="24"/>
        </w:rPr>
        <w:t>.</w:t>
      </w:r>
      <w:r>
        <w:rPr>
          <w:rFonts w:ascii="Times New Roman" w:hAnsi="Times New Roman" w:cs="Times New Roman"/>
          <w:sz w:val="24"/>
          <w:szCs w:val="24"/>
        </w:rPr>
        <w:t xml:space="preserve"> </w:t>
      </w:r>
      <w:r w:rsidR="002054CF">
        <w:rPr>
          <w:rFonts w:ascii="Times New Roman" w:hAnsi="Times New Roman" w:cs="Times New Roman"/>
          <w:sz w:val="24"/>
          <w:szCs w:val="24"/>
        </w:rPr>
        <w:t>Programı</w:t>
      </w:r>
      <w:r w:rsidR="00B250E6">
        <w:rPr>
          <w:rFonts w:ascii="Times New Roman" w:hAnsi="Times New Roman" w:cs="Times New Roman"/>
          <w:sz w:val="24"/>
          <w:szCs w:val="24"/>
        </w:rPr>
        <w:t>n toplam bütçesi 25.000.000 (yirmi beş</w:t>
      </w:r>
      <w:r w:rsidR="002054CF">
        <w:rPr>
          <w:rFonts w:ascii="Times New Roman" w:hAnsi="Times New Roman" w:cs="Times New Roman"/>
          <w:sz w:val="24"/>
          <w:szCs w:val="24"/>
        </w:rPr>
        <w:t xml:space="preserve"> milyon) TL’dir.</w:t>
      </w:r>
    </w:p>
    <w:p w:rsidR="00B250E6" w:rsidRDefault="00B250E6" w:rsidP="002054CF">
      <w:pPr>
        <w:spacing w:after="0" w:line="240" w:lineRule="auto"/>
        <w:ind w:firstLine="708"/>
        <w:jc w:val="both"/>
        <w:rPr>
          <w:rFonts w:ascii="Times New Roman" w:hAnsi="Times New Roman" w:cs="Times New Roman"/>
          <w:sz w:val="24"/>
          <w:szCs w:val="24"/>
        </w:rPr>
      </w:pPr>
    </w:p>
    <w:p w:rsidR="00F7044F" w:rsidRPr="002054CF" w:rsidRDefault="004E31D9" w:rsidP="006C0A76">
      <w:pPr>
        <w:ind w:firstLine="708"/>
        <w:jc w:val="both"/>
        <w:rPr>
          <w:rFonts w:ascii="Times New Roman" w:hAnsi="Times New Roman"/>
          <w:color w:val="000000"/>
          <w:sz w:val="24"/>
          <w:szCs w:val="24"/>
        </w:rPr>
      </w:pPr>
      <w:r>
        <w:rPr>
          <w:rFonts w:ascii="Times New Roman" w:hAnsi="Times New Roman" w:cs="Times New Roman"/>
          <w:sz w:val="24"/>
          <w:szCs w:val="24"/>
        </w:rPr>
        <w:t>201</w:t>
      </w:r>
      <w:r w:rsidR="00B250E6">
        <w:rPr>
          <w:rFonts w:ascii="Times New Roman" w:hAnsi="Times New Roman" w:cs="Times New Roman"/>
          <w:sz w:val="24"/>
          <w:szCs w:val="24"/>
        </w:rPr>
        <w:t>8</w:t>
      </w:r>
      <w:r w:rsidR="00B65723" w:rsidRPr="00B65723">
        <w:rPr>
          <w:rFonts w:ascii="Times New Roman" w:hAnsi="Times New Roman" w:cs="Times New Roman"/>
          <w:sz w:val="24"/>
          <w:szCs w:val="24"/>
        </w:rPr>
        <w:t xml:space="preserve"> yılı </w:t>
      </w:r>
      <w:r w:rsidR="004005FA" w:rsidRPr="00B65723">
        <w:rPr>
          <w:rFonts w:ascii="Times New Roman" w:hAnsi="Times New Roman" w:cs="Times New Roman"/>
          <w:sz w:val="24"/>
          <w:szCs w:val="24"/>
        </w:rPr>
        <w:t xml:space="preserve">mali destek </w:t>
      </w:r>
      <w:r w:rsidR="0076114E" w:rsidRPr="00B65723">
        <w:rPr>
          <w:rFonts w:ascii="Times New Roman" w:hAnsi="Times New Roman" w:cs="Times New Roman"/>
          <w:sz w:val="24"/>
          <w:szCs w:val="24"/>
        </w:rPr>
        <w:t>program</w:t>
      </w:r>
      <w:r w:rsidR="00B65723" w:rsidRPr="00B65723">
        <w:rPr>
          <w:rFonts w:ascii="Times New Roman" w:hAnsi="Times New Roman" w:cs="Times New Roman"/>
          <w:sz w:val="24"/>
          <w:szCs w:val="24"/>
        </w:rPr>
        <w:t xml:space="preserve">ları </w:t>
      </w:r>
      <w:r w:rsidR="009B0716">
        <w:rPr>
          <w:rFonts w:ascii="Times New Roman" w:hAnsi="Times New Roman" w:cs="Times New Roman"/>
          <w:sz w:val="24"/>
          <w:szCs w:val="24"/>
        </w:rPr>
        <w:t>için elektronik ortamda</w:t>
      </w:r>
      <w:r>
        <w:rPr>
          <w:rFonts w:ascii="Times New Roman" w:hAnsi="Times New Roman" w:cs="Times New Roman"/>
          <w:sz w:val="24"/>
          <w:szCs w:val="24"/>
        </w:rPr>
        <w:t xml:space="preserve"> (KAYS-Kalkınma Ajansları Yönetim Sistemi)</w:t>
      </w:r>
      <w:r w:rsidR="00CB5520">
        <w:rPr>
          <w:rFonts w:ascii="Times New Roman" w:hAnsi="Times New Roman" w:cs="Times New Roman"/>
          <w:sz w:val="24"/>
          <w:szCs w:val="24"/>
        </w:rPr>
        <w:t xml:space="preserve"> </w:t>
      </w:r>
      <w:r w:rsidR="006C0A76">
        <w:rPr>
          <w:rFonts w:ascii="Times New Roman" w:hAnsi="Times New Roman" w:cs="Times New Roman"/>
          <w:sz w:val="24"/>
          <w:szCs w:val="24"/>
        </w:rPr>
        <w:t xml:space="preserve">son başvuru tarihi </w:t>
      </w:r>
      <w:r w:rsidR="00550C47">
        <w:rPr>
          <w:rFonts w:ascii="Times New Roman" w:hAnsi="Times New Roman" w:cs="Times New Roman"/>
          <w:b/>
          <w:bCs/>
          <w:sz w:val="24"/>
          <w:szCs w:val="24"/>
        </w:rPr>
        <w:t>8</w:t>
      </w:r>
      <w:r w:rsidR="00F7044F" w:rsidRPr="00B65723">
        <w:rPr>
          <w:rFonts w:ascii="Times New Roman" w:hAnsi="Times New Roman" w:cs="Times New Roman"/>
          <w:b/>
          <w:sz w:val="24"/>
          <w:szCs w:val="24"/>
        </w:rPr>
        <w:t xml:space="preserve"> </w:t>
      </w:r>
      <w:r w:rsidR="00B250E6">
        <w:rPr>
          <w:rFonts w:ascii="Times New Roman" w:hAnsi="Times New Roman" w:cs="Times New Roman"/>
          <w:b/>
          <w:sz w:val="24"/>
          <w:szCs w:val="24"/>
        </w:rPr>
        <w:t>Mart 2019</w:t>
      </w:r>
      <w:r w:rsidR="00EE634D">
        <w:rPr>
          <w:rFonts w:ascii="Times New Roman" w:hAnsi="Times New Roman" w:cs="Times New Roman"/>
          <w:b/>
          <w:sz w:val="24"/>
          <w:szCs w:val="24"/>
        </w:rPr>
        <w:t xml:space="preserve">, saat </w:t>
      </w:r>
      <w:proofErr w:type="gramStart"/>
      <w:r w:rsidR="00EE634D">
        <w:rPr>
          <w:rFonts w:ascii="Times New Roman" w:hAnsi="Times New Roman" w:cs="Times New Roman"/>
          <w:b/>
          <w:sz w:val="24"/>
          <w:szCs w:val="24"/>
        </w:rPr>
        <w:t>23:59</w:t>
      </w:r>
      <w:proofErr w:type="gramEnd"/>
      <w:r w:rsidR="00CB5520">
        <w:rPr>
          <w:rFonts w:ascii="Times New Roman" w:hAnsi="Times New Roman" w:cs="Times New Roman"/>
          <w:sz w:val="24"/>
          <w:szCs w:val="24"/>
        </w:rPr>
        <w:t xml:space="preserve">, </w:t>
      </w:r>
      <w:r w:rsidR="00E6019C">
        <w:rPr>
          <w:rFonts w:ascii="Times New Roman" w:hAnsi="Times New Roman" w:cs="Times New Roman"/>
          <w:sz w:val="24"/>
          <w:szCs w:val="24"/>
        </w:rPr>
        <w:t xml:space="preserve">başvurunun e-imza ile imzalanması ya da üretilen taahhütnamenin ıslak imza ile imzalanarak Ajans’a </w:t>
      </w:r>
      <w:r w:rsidR="00756546">
        <w:rPr>
          <w:rFonts w:ascii="Times New Roman" w:hAnsi="Times New Roman" w:cs="Times New Roman"/>
          <w:sz w:val="24"/>
          <w:szCs w:val="24"/>
        </w:rPr>
        <w:t>matbu olarak</w:t>
      </w:r>
      <w:r w:rsidR="003D072C">
        <w:rPr>
          <w:rFonts w:ascii="Times New Roman" w:hAnsi="Times New Roman" w:cs="Times New Roman"/>
          <w:sz w:val="24"/>
          <w:szCs w:val="24"/>
        </w:rPr>
        <w:t xml:space="preserve"> </w:t>
      </w:r>
      <w:r w:rsidR="00E6019C">
        <w:rPr>
          <w:rFonts w:ascii="Times New Roman" w:hAnsi="Times New Roman" w:cs="Times New Roman"/>
          <w:sz w:val="24"/>
          <w:szCs w:val="24"/>
        </w:rPr>
        <w:t>teslim edilmesi</w:t>
      </w:r>
      <w:r w:rsidR="003D072C">
        <w:rPr>
          <w:rFonts w:ascii="Times New Roman" w:hAnsi="Times New Roman" w:cs="Times New Roman"/>
          <w:sz w:val="24"/>
          <w:szCs w:val="24"/>
        </w:rPr>
        <w:t xml:space="preserve"> için</w:t>
      </w:r>
      <w:r w:rsidR="00E6019C">
        <w:rPr>
          <w:rFonts w:ascii="Times New Roman" w:hAnsi="Times New Roman" w:cs="Times New Roman"/>
          <w:sz w:val="24"/>
          <w:szCs w:val="24"/>
        </w:rPr>
        <w:t xml:space="preserve"> son tarih</w:t>
      </w:r>
      <w:r w:rsidR="00CB5520">
        <w:rPr>
          <w:rFonts w:ascii="Times New Roman" w:hAnsi="Times New Roman" w:cs="Times New Roman"/>
          <w:sz w:val="24"/>
          <w:szCs w:val="24"/>
        </w:rPr>
        <w:t xml:space="preserve"> ise </w:t>
      </w:r>
      <w:r w:rsidR="00E6019C">
        <w:rPr>
          <w:rFonts w:ascii="Times New Roman" w:hAnsi="Times New Roman" w:cs="Times New Roman"/>
          <w:b/>
          <w:sz w:val="24"/>
          <w:szCs w:val="24"/>
        </w:rPr>
        <w:t>15</w:t>
      </w:r>
      <w:r>
        <w:rPr>
          <w:rFonts w:ascii="Times New Roman" w:hAnsi="Times New Roman" w:cs="Times New Roman"/>
          <w:b/>
          <w:sz w:val="24"/>
          <w:szCs w:val="24"/>
        </w:rPr>
        <w:t xml:space="preserve"> Mart 201</w:t>
      </w:r>
      <w:r w:rsidR="00E6019C">
        <w:rPr>
          <w:rFonts w:ascii="Times New Roman" w:hAnsi="Times New Roman" w:cs="Times New Roman"/>
          <w:b/>
          <w:sz w:val="24"/>
          <w:szCs w:val="24"/>
        </w:rPr>
        <w:t>9</w:t>
      </w:r>
      <w:r w:rsidR="006C3DC0">
        <w:rPr>
          <w:rFonts w:ascii="Times New Roman" w:hAnsi="Times New Roman" w:cs="Times New Roman"/>
          <w:b/>
          <w:sz w:val="24"/>
          <w:szCs w:val="24"/>
        </w:rPr>
        <w:t>,</w:t>
      </w:r>
      <w:r w:rsidR="00CB5520" w:rsidRPr="00CB5520">
        <w:rPr>
          <w:rFonts w:ascii="Times New Roman" w:hAnsi="Times New Roman" w:cs="Times New Roman"/>
          <w:b/>
          <w:sz w:val="24"/>
          <w:szCs w:val="24"/>
        </w:rPr>
        <w:t xml:space="preserve"> saat 17:00</w:t>
      </w:r>
      <w:r w:rsidR="00CB5520">
        <w:rPr>
          <w:rFonts w:ascii="Times New Roman" w:hAnsi="Times New Roman" w:cs="Times New Roman"/>
          <w:sz w:val="24"/>
          <w:szCs w:val="24"/>
        </w:rPr>
        <w:t>’</w:t>
      </w:r>
      <w:r w:rsidR="00310815">
        <w:rPr>
          <w:rFonts w:ascii="Times New Roman" w:hAnsi="Times New Roman" w:cs="Times New Roman"/>
          <w:sz w:val="24"/>
          <w:szCs w:val="24"/>
        </w:rPr>
        <w:t>dir</w:t>
      </w:r>
      <w:r w:rsidR="00F7044F" w:rsidRPr="00B65723">
        <w:rPr>
          <w:rFonts w:ascii="Times New Roman" w:hAnsi="Times New Roman" w:cs="Times New Roman"/>
          <w:sz w:val="24"/>
          <w:szCs w:val="24"/>
        </w:rPr>
        <w:t xml:space="preserve">. </w:t>
      </w:r>
    </w:p>
    <w:p w:rsidR="00F7044F" w:rsidRDefault="004005FA" w:rsidP="00B65723">
      <w:pPr>
        <w:spacing w:before="120" w:after="0" w:line="240" w:lineRule="auto"/>
        <w:ind w:firstLine="708"/>
        <w:jc w:val="both"/>
        <w:outlineLvl w:val="0"/>
        <w:rPr>
          <w:rFonts w:ascii="Times New Roman" w:hAnsi="Times New Roman" w:cs="Times New Roman"/>
          <w:sz w:val="24"/>
          <w:szCs w:val="24"/>
        </w:rPr>
      </w:pPr>
      <w:r w:rsidRPr="00B65723">
        <w:rPr>
          <w:rFonts w:ascii="Times New Roman" w:hAnsi="Times New Roman" w:cs="Times New Roman"/>
          <w:sz w:val="24"/>
          <w:szCs w:val="24"/>
        </w:rPr>
        <w:t>Kamuoyuna i</w:t>
      </w:r>
      <w:r w:rsidR="00962B1A" w:rsidRPr="00B65723">
        <w:rPr>
          <w:rFonts w:ascii="Times New Roman" w:hAnsi="Times New Roman" w:cs="Times New Roman"/>
          <w:sz w:val="24"/>
          <w:szCs w:val="24"/>
        </w:rPr>
        <w:t>lanen duyurulur.</w:t>
      </w:r>
    </w:p>
    <w:p w:rsidR="00DC30B5" w:rsidRDefault="00DC30B5" w:rsidP="00B65723">
      <w:pPr>
        <w:spacing w:before="120" w:after="0" w:line="240" w:lineRule="auto"/>
        <w:ind w:firstLine="708"/>
        <w:jc w:val="both"/>
        <w:outlineLvl w:val="0"/>
        <w:rPr>
          <w:rFonts w:ascii="Times New Roman" w:hAnsi="Times New Roman" w:cs="Times New Roman"/>
          <w:sz w:val="24"/>
          <w:szCs w:val="24"/>
        </w:rPr>
      </w:pPr>
    </w:p>
    <w:p w:rsidR="00DC30B5" w:rsidRDefault="00DC30B5" w:rsidP="00EA016C">
      <w:pPr>
        <w:spacing w:before="120" w:after="0" w:line="240" w:lineRule="auto"/>
        <w:ind w:firstLine="708"/>
        <w:jc w:val="right"/>
        <w:outlineLvl w:val="0"/>
        <w:rPr>
          <w:rFonts w:ascii="Times New Roman" w:hAnsi="Times New Roman" w:cs="Times New Roman"/>
          <w:b/>
          <w:bCs/>
          <w:sz w:val="24"/>
          <w:szCs w:val="24"/>
        </w:rPr>
      </w:pPr>
      <w:r w:rsidRPr="00DC30B5">
        <w:rPr>
          <w:rFonts w:ascii="Times New Roman" w:hAnsi="Times New Roman" w:cs="Times New Roman"/>
          <w:b/>
          <w:bCs/>
          <w:sz w:val="24"/>
          <w:szCs w:val="24"/>
        </w:rPr>
        <w:t>T.C. Serhat Kalkınma Ajansı</w:t>
      </w:r>
    </w:p>
    <w:p w:rsidR="00DC30B5" w:rsidRPr="00DC30B5" w:rsidRDefault="00DC30B5" w:rsidP="00DC30B5">
      <w:pPr>
        <w:spacing w:before="120" w:after="0" w:line="240" w:lineRule="auto"/>
        <w:ind w:firstLine="708"/>
        <w:jc w:val="both"/>
        <w:outlineLvl w:val="0"/>
        <w:rPr>
          <w:rFonts w:ascii="Times New Roman" w:hAnsi="Times New Roman" w:cs="Times New Roman"/>
          <w:b/>
          <w:bCs/>
          <w:sz w:val="24"/>
          <w:szCs w:val="24"/>
        </w:rPr>
      </w:pPr>
    </w:p>
    <w:p w:rsidR="00CC7CFB" w:rsidRPr="00DC30B5" w:rsidRDefault="00CC7CFB" w:rsidP="00DC30B5">
      <w:pPr>
        <w:rPr>
          <w:rFonts w:ascii="Times New Roman" w:hAnsi="Times New Roman" w:cs="Times New Roman"/>
          <w:sz w:val="24"/>
          <w:szCs w:val="24"/>
        </w:rPr>
      </w:pPr>
    </w:p>
    <w:p w:rsidR="00DC30B5" w:rsidRPr="00C377DC" w:rsidRDefault="00DC30B5" w:rsidP="00DC30B5">
      <w:pPr>
        <w:framePr w:hSpace="141" w:wrap="around" w:vAnchor="text" w:hAnchor="margin" w:y="355"/>
        <w:autoSpaceDE w:val="0"/>
        <w:autoSpaceDN w:val="0"/>
        <w:adjustRightInd w:val="0"/>
        <w:spacing w:after="0" w:line="240" w:lineRule="auto"/>
        <w:jc w:val="center"/>
        <w:rPr>
          <w:rFonts w:ascii="Times New Roman" w:hAnsi="Times New Roman"/>
          <w:color w:val="000000"/>
          <w:highlight w:val="yellow"/>
        </w:rPr>
      </w:pPr>
    </w:p>
    <w:p w:rsidR="00962B1A" w:rsidRPr="00A3793D" w:rsidRDefault="00962B1A" w:rsidP="00DC30B5">
      <w:pPr>
        <w:spacing w:after="0" w:line="240" w:lineRule="auto"/>
        <w:jc w:val="both"/>
        <w:rPr>
          <w:rFonts w:ascii="Times New Roman" w:hAnsi="Times New Roman" w:cs="Times New Roman"/>
          <w:sz w:val="24"/>
          <w:szCs w:val="24"/>
        </w:rPr>
      </w:pPr>
    </w:p>
    <w:sectPr w:rsidR="00962B1A" w:rsidRPr="00A3793D" w:rsidSect="00962B1A">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55" w:rsidRDefault="00322455" w:rsidP="00BE5882">
      <w:pPr>
        <w:spacing w:after="0" w:line="240" w:lineRule="auto"/>
      </w:pPr>
      <w:r>
        <w:separator/>
      </w:r>
    </w:p>
  </w:endnote>
  <w:endnote w:type="continuationSeparator" w:id="0">
    <w:p w:rsidR="00322455" w:rsidRDefault="00322455" w:rsidP="00BE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55" w:rsidRDefault="00322455" w:rsidP="00BE5882">
      <w:pPr>
        <w:spacing w:after="0" w:line="240" w:lineRule="auto"/>
      </w:pPr>
      <w:r>
        <w:separator/>
      </w:r>
    </w:p>
  </w:footnote>
  <w:footnote w:type="continuationSeparator" w:id="0">
    <w:p w:rsidR="00322455" w:rsidRDefault="00322455" w:rsidP="00BE5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136C"/>
    <w:multiLevelType w:val="hybridMultilevel"/>
    <w:tmpl w:val="046E45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697CF4"/>
    <w:multiLevelType w:val="hybridMultilevel"/>
    <w:tmpl w:val="FED27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0"/>
    <w:rsid w:val="000C78B7"/>
    <w:rsid w:val="001B24DD"/>
    <w:rsid w:val="002054CF"/>
    <w:rsid w:val="002A43BD"/>
    <w:rsid w:val="002C34DD"/>
    <w:rsid w:val="00302970"/>
    <w:rsid w:val="00310815"/>
    <w:rsid w:val="00322455"/>
    <w:rsid w:val="003D072C"/>
    <w:rsid w:val="003E6652"/>
    <w:rsid w:val="004005FA"/>
    <w:rsid w:val="00421C8E"/>
    <w:rsid w:val="00462A7D"/>
    <w:rsid w:val="00481FFC"/>
    <w:rsid w:val="00493424"/>
    <w:rsid w:val="004E31D9"/>
    <w:rsid w:val="004E473D"/>
    <w:rsid w:val="00550C47"/>
    <w:rsid w:val="005A6A25"/>
    <w:rsid w:val="005E5069"/>
    <w:rsid w:val="00605741"/>
    <w:rsid w:val="0065167B"/>
    <w:rsid w:val="00684415"/>
    <w:rsid w:val="00693FBF"/>
    <w:rsid w:val="006B193C"/>
    <w:rsid w:val="006C0A76"/>
    <w:rsid w:val="006C3DC0"/>
    <w:rsid w:val="006F1E99"/>
    <w:rsid w:val="00756546"/>
    <w:rsid w:val="0076114E"/>
    <w:rsid w:val="00761E59"/>
    <w:rsid w:val="007847ED"/>
    <w:rsid w:val="007A56C7"/>
    <w:rsid w:val="008242D9"/>
    <w:rsid w:val="00875A1C"/>
    <w:rsid w:val="00881071"/>
    <w:rsid w:val="008C4EF0"/>
    <w:rsid w:val="00932DF4"/>
    <w:rsid w:val="00935DB0"/>
    <w:rsid w:val="00962B1A"/>
    <w:rsid w:val="009B0716"/>
    <w:rsid w:val="009F782A"/>
    <w:rsid w:val="00A25551"/>
    <w:rsid w:val="00A3793D"/>
    <w:rsid w:val="00A62077"/>
    <w:rsid w:val="00AE205A"/>
    <w:rsid w:val="00AF1A0D"/>
    <w:rsid w:val="00B00138"/>
    <w:rsid w:val="00B00D9F"/>
    <w:rsid w:val="00B250E6"/>
    <w:rsid w:val="00B37C13"/>
    <w:rsid w:val="00B46E0C"/>
    <w:rsid w:val="00B60E5E"/>
    <w:rsid w:val="00B65723"/>
    <w:rsid w:val="00BD285D"/>
    <w:rsid w:val="00BE5882"/>
    <w:rsid w:val="00C36431"/>
    <w:rsid w:val="00C65F14"/>
    <w:rsid w:val="00CB5520"/>
    <w:rsid w:val="00CC7CFB"/>
    <w:rsid w:val="00D338B0"/>
    <w:rsid w:val="00D86B1B"/>
    <w:rsid w:val="00DA491A"/>
    <w:rsid w:val="00DB1EA4"/>
    <w:rsid w:val="00DC30B5"/>
    <w:rsid w:val="00E25125"/>
    <w:rsid w:val="00E6019C"/>
    <w:rsid w:val="00EA016C"/>
    <w:rsid w:val="00EB0AE7"/>
    <w:rsid w:val="00EB0CCA"/>
    <w:rsid w:val="00EC4BCD"/>
    <w:rsid w:val="00EC630E"/>
    <w:rsid w:val="00ED5DFF"/>
    <w:rsid w:val="00EE634D"/>
    <w:rsid w:val="00F700F5"/>
    <w:rsid w:val="00F7044F"/>
    <w:rsid w:val="00F737B4"/>
    <w:rsid w:val="00F94C7D"/>
    <w:rsid w:val="00FB057E"/>
    <w:rsid w:val="00FC3F40"/>
    <w:rsid w:val="00FE1C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8242D9"/>
    <w:rPr>
      <w:b/>
      <w:bCs/>
    </w:rPr>
  </w:style>
  <w:style w:type="paragraph" w:styleId="NormalWeb">
    <w:name w:val="Normal (Web)"/>
    <w:basedOn w:val="Normal"/>
    <w:uiPriority w:val="99"/>
    <w:unhideWhenUsed/>
    <w:rsid w:val="008242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242D9"/>
    <w:pPr>
      <w:spacing w:before="240" w:after="240" w:line="360" w:lineRule="auto"/>
      <w:ind w:left="720"/>
      <w:contextualSpacing/>
      <w:jc w:val="both"/>
    </w:pPr>
    <w:rPr>
      <w:rFonts w:ascii="Cambria" w:eastAsia="Calibri" w:hAnsi="Cambria" w:cs="Times New Roman"/>
      <w:sz w:val="24"/>
      <w:szCs w:val="24"/>
    </w:rPr>
  </w:style>
  <w:style w:type="paragraph" w:styleId="BalonMetni">
    <w:name w:val="Balloon Text"/>
    <w:basedOn w:val="Normal"/>
    <w:link w:val="BalonMetniChar"/>
    <w:uiPriority w:val="99"/>
    <w:semiHidden/>
    <w:unhideWhenUsed/>
    <w:rsid w:val="00962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B1A"/>
    <w:rPr>
      <w:rFonts w:ascii="Tahoma" w:hAnsi="Tahoma" w:cs="Tahoma"/>
      <w:sz w:val="16"/>
      <w:szCs w:val="16"/>
    </w:rPr>
  </w:style>
  <w:style w:type="paragraph" w:customStyle="1" w:styleId="SubTitle1">
    <w:name w:val="SubTitle 1"/>
    <w:basedOn w:val="Normal"/>
    <w:next w:val="Normal"/>
    <w:rsid w:val="00B46E0C"/>
    <w:pPr>
      <w:widowControl w:val="0"/>
      <w:adjustRightInd w:val="0"/>
      <w:spacing w:after="240" w:line="360" w:lineRule="atLeast"/>
      <w:jc w:val="center"/>
      <w:textAlignment w:val="baseline"/>
    </w:pPr>
    <w:rPr>
      <w:rFonts w:ascii="Arial" w:eastAsia="Times New Roman" w:hAnsi="Arial" w:cs="Arial"/>
      <w:b/>
      <w:sz w:val="40"/>
      <w:lang w:val="en-GB"/>
    </w:rPr>
  </w:style>
  <w:style w:type="paragraph" w:styleId="DipnotMetni">
    <w:name w:val="footnote text"/>
    <w:basedOn w:val="Normal"/>
    <w:link w:val="DipnotMetniChar"/>
    <w:unhideWhenUsed/>
    <w:rsid w:val="00BE5882"/>
    <w:pPr>
      <w:spacing w:after="0" w:line="240" w:lineRule="auto"/>
      <w:jc w:val="both"/>
    </w:pPr>
    <w:rPr>
      <w:rFonts w:ascii="Cambria" w:hAnsi="Cambria"/>
      <w:sz w:val="20"/>
      <w:szCs w:val="20"/>
    </w:rPr>
  </w:style>
  <w:style w:type="character" w:customStyle="1" w:styleId="DipnotMetniChar">
    <w:name w:val="Dipnot Metni Char"/>
    <w:basedOn w:val="VarsaylanParagrafYazTipi"/>
    <w:link w:val="DipnotMetni"/>
    <w:rsid w:val="00BE5882"/>
    <w:rPr>
      <w:rFonts w:ascii="Cambria" w:hAnsi="Cambria"/>
      <w:sz w:val="20"/>
      <w:szCs w:val="20"/>
    </w:rPr>
  </w:style>
  <w:style w:type="character" w:styleId="DipnotBavurusu">
    <w:name w:val="footnote reference"/>
    <w:basedOn w:val="VarsaylanParagrafYazTipi"/>
    <w:unhideWhenUsed/>
    <w:rsid w:val="00BE5882"/>
    <w:rPr>
      <w:vertAlign w:val="superscript"/>
    </w:rPr>
  </w:style>
  <w:style w:type="character" w:styleId="Kpr">
    <w:name w:val="Hyperlink"/>
    <w:basedOn w:val="VarsaylanParagrafYazTipi"/>
    <w:uiPriority w:val="99"/>
    <w:unhideWhenUsed/>
    <w:rsid w:val="00CC7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8242D9"/>
    <w:rPr>
      <w:b/>
      <w:bCs/>
    </w:rPr>
  </w:style>
  <w:style w:type="paragraph" w:styleId="NormalWeb">
    <w:name w:val="Normal (Web)"/>
    <w:basedOn w:val="Normal"/>
    <w:uiPriority w:val="99"/>
    <w:unhideWhenUsed/>
    <w:rsid w:val="008242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242D9"/>
    <w:pPr>
      <w:spacing w:before="240" w:after="240" w:line="360" w:lineRule="auto"/>
      <w:ind w:left="720"/>
      <w:contextualSpacing/>
      <w:jc w:val="both"/>
    </w:pPr>
    <w:rPr>
      <w:rFonts w:ascii="Cambria" w:eastAsia="Calibri" w:hAnsi="Cambria" w:cs="Times New Roman"/>
      <w:sz w:val="24"/>
      <w:szCs w:val="24"/>
    </w:rPr>
  </w:style>
  <w:style w:type="paragraph" w:styleId="BalonMetni">
    <w:name w:val="Balloon Text"/>
    <w:basedOn w:val="Normal"/>
    <w:link w:val="BalonMetniChar"/>
    <w:uiPriority w:val="99"/>
    <w:semiHidden/>
    <w:unhideWhenUsed/>
    <w:rsid w:val="00962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B1A"/>
    <w:rPr>
      <w:rFonts w:ascii="Tahoma" w:hAnsi="Tahoma" w:cs="Tahoma"/>
      <w:sz w:val="16"/>
      <w:szCs w:val="16"/>
    </w:rPr>
  </w:style>
  <w:style w:type="paragraph" w:customStyle="1" w:styleId="SubTitle1">
    <w:name w:val="SubTitle 1"/>
    <w:basedOn w:val="Normal"/>
    <w:next w:val="Normal"/>
    <w:rsid w:val="00B46E0C"/>
    <w:pPr>
      <w:widowControl w:val="0"/>
      <w:adjustRightInd w:val="0"/>
      <w:spacing w:after="240" w:line="360" w:lineRule="atLeast"/>
      <w:jc w:val="center"/>
      <w:textAlignment w:val="baseline"/>
    </w:pPr>
    <w:rPr>
      <w:rFonts w:ascii="Arial" w:eastAsia="Times New Roman" w:hAnsi="Arial" w:cs="Arial"/>
      <w:b/>
      <w:sz w:val="40"/>
      <w:lang w:val="en-GB"/>
    </w:rPr>
  </w:style>
  <w:style w:type="paragraph" w:styleId="DipnotMetni">
    <w:name w:val="footnote text"/>
    <w:basedOn w:val="Normal"/>
    <w:link w:val="DipnotMetniChar"/>
    <w:unhideWhenUsed/>
    <w:rsid w:val="00BE5882"/>
    <w:pPr>
      <w:spacing w:after="0" w:line="240" w:lineRule="auto"/>
      <w:jc w:val="both"/>
    </w:pPr>
    <w:rPr>
      <w:rFonts w:ascii="Cambria" w:hAnsi="Cambria"/>
      <w:sz w:val="20"/>
      <w:szCs w:val="20"/>
    </w:rPr>
  </w:style>
  <w:style w:type="character" w:customStyle="1" w:styleId="DipnotMetniChar">
    <w:name w:val="Dipnot Metni Char"/>
    <w:basedOn w:val="VarsaylanParagrafYazTipi"/>
    <w:link w:val="DipnotMetni"/>
    <w:rsid w:val="00BE5882"/>
    <w:rPr>
      <w:rFonts w:ascii="Cambria" w:hAnsi="Cambria"/>
      <w:sz w:val="20"/>
      <w:szCs w:val="20"/>
    </w:rPr>
  </w:style>
  <w:style w:type="character" w:styleId="DipnotBavurusu">
    <w:name w:val="footnote reference"/>
    <w:basedOn w:val="VarsaylanParagrafYazTipi"/>
    <w:unhideWhenUsed/>
    <w:rsid w:val="00BE5882"/>
    <w:rPr>
      <w:vertAlign w:val="superscript"/>
    </w:rPr>
  </w:style>
  <w:style w:type="character" w:styleId="Kpr">
    <w:name w:val="Hyperlink"/>
    <w:basedOn w:val="VarsaylanParagrafYazTipi"/>
    <w:uiPriority w:val="99"/>
    <w:unhideWhenUsed/>
    <w:rsid w:val="00CC7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Birol Esatoğlu-SERKA PYB Birimi/Uzman</dc:creator>
  <cp:lastModifiedBy>Çağrı Esatoğlu</cp:lastModifiedBy>
  <cp:revision>3</cp:revision>
  <cp:lastPrinted>2011-06-30T13:26:00Z</cp:lastPrinted>
  <dcterms:created xsi:type="dcterms:W3CDTF">2018-12-28T06:23:00Z</dcterms:created>
  <dcterms:modified xsi:type="dcterms:W3CDTF">2018-12-28T06:24:00Z</dcterms:modified>
</cp:coreProperties>
</file>